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2" w:rsidRDefault="00FE2382" w:rsidP="00FE2382">
      <w:pPr>
        <w:pStyle w:val="Default"/>
      </w:pPr>
    </w:p>
    <w:p w:rsidR="00FE2382" w:rsidRDefault="00FE2382" w:rsidP="00FE2382">
      <w:pPr>
        <w:pStyle w:val="Default"/>
        <w:rPr>
          <w:sz w:val="22"/>
          <w:szCs w:val="22"/>
        </w:rPr>
      </w:pPr>
      <w:r>
        <w:t xml:space="preserve"> </w:t>
      </w:r>
    </w:p>
    <w:p w:rsidR="00FE2382" w:rsidRDefault="0099186F" w:rsidP="00FE2382">
      <w:pPr>
        <w:pStyle w:val="Default"/>
        <w:rPr>
          <w:rFonts w:ascii="Gulim" w:eastAsia="Gulim" w:cs="Gulim"/>
          <w:sz w:val="22"/>
          <w:szCs w:val="22"/>
        </w:rPr>
      </w:pPr>
      <w:r>
        <w:rPr>
          <w:sz w:val="22"/>
          <w:szCs w:val="22"/>
        </w:rPr>
        <w:t xml:space="preserve">Wendel Family Dental </w:t>
      </w:r>
      <w:proofErr w:type="spellStart"/>
      <w:proofErr w:type="gramStart"/>
      <w:r>
        <w:rPr>
          <w:sz w:val="22"/>
          <w:szCs w:val="22"/>
        </w:rPr>
        <w:t>Centre</w:t>
      </w:r>
      <w:r w:rsidR="00FE2382">
        <w:rPr>
          <w:rFonts w:ascii="Gulim" w:eastAsia="Gulim" w:cs="Gulim" w:hint="eastAsia"/>
          <w:sz w:val="22"/>
          <w:szCs w:val="22"/>
        </w:rPr>
        <w:t>은</w:t>
      </w:r>
      <w:proofErr w:type="spellEnd"/>
      <w:r w:rsidR="00FE2382">
        <w:rPr>
          <w:rFonts w:ascii="Gulim" w:eastAsia="Gulim" w:cs="Gulim"/>
          <w:sz w:val="22"/>
          <w:szCs w:val="22"/>
        </w:rPr>
        <w:t>(</w:t>
      </w:r>
      <w:proofErr w:type="gramEnd"/>
      <w:r w:rsidR="00FE2382">
        <w:rPr>
          <w:rFonts w:ascii="Gulim" w:eastAsia="Gulim" w:cs="Gulim" w:hint="eastAsia"/>
          <w:sz w:val="22"/>
          <w:szCs w:val="22"/>
        </w:rPr>
        <w:t>는</w:t>
      </w:r>
      <w:r w:rsidR="00FE2382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관련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연방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공민권법을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준수하며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차별하지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않습니다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. </w:t>
      </w:r>
      <w:r>
        <w:rPr>
          <w:rFonts w:eastAsia="Gulim"/>
          <w:sz w:val="22"/>
          <w:szCs w:val="22"/>
        </w:rPr>
        <w:t xml:space="preserve">Wendel Family Dental Centre </w:t>
      </w:r>
      <w:proofErr w:type="gramStart"/>
      <w:r w:rsidR="00FE2382">
        <w:rPr>
          <w:rFonts w:ascii="Gulim" w:eastAsia="Gulim" w:cs="Gulim" w:hint="eastAsia"/>
          <w:sz w:val="22"/>
          <w:szCs w:val="22"/>
        </w:rPr>
        <w:t>은</w:t>
      </w:r>
      <w:r w:rsidR="00FE2382">
        <w:rPr>
          <w:rFonts w:ascii="Gulim" w:eastAsia="Gulim" w:cs="Gulim"/>
          <w:sz w:val="22"/>
          <w:szCs w:val="22"/>
        </w:rPr>
        <w:t>(</w:t>
      </w:r>
      <w:proofErr w:type="gramEnd"/>
      <w:r w:rsidR="00FE2382">
        <w:rPr>
          <w:rFonts w:ascii="Gulim" w:eastAsia="Gulim" w:cs="Gulim" w:hint="eastAsia"/>
          <w:sz w:val="22"/>
          <w:szCs w:val="22"/>
        </w:rPr>
        <w:t>는</w:t>
      </w:r>
      <w:r w:rsidR="00FE2382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누군가를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배제하거나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다른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방식으로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대우하지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않습니다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. </w:t>
      </w:r>
    </w:p>
    <w:p w:rsidR="00FE2382" w:rsidRDefault="0099186F" w:rsidP="00FE2382">
      <w:pPr>
        <w:pStyle w:val="Default"/>
        <w:rPr>
          <w:rFonts w:ascii="Gulim" w:eastAsia="Gulim" w:cs="Gulim"/>
          <w:sz w:val="22"/>
          <w:szCs w:val="22"/>
        </w:rPr>
      </w:pPr>
      <w:r>
        <w:rPr>
          <w:rFonts w:eastAsia="Gulim"/>
          <w:sz w:val="22"/>
          <w:szCs w:val="22"/>
        </w:rPr>
        <w:t>Wendel Family Dental Centre:</w:t>
      </w:r>
    </w:p>
    <w:p w:rsidR="00FE2382" w:rsidRDefault="00FE2382" w:rsidP="00FE2382">
      <w:pPr>
        <w:pStyle w:val="Default"/>
        <w:numPr>
          <w:ilvl w:val="0"/>
          <w:numId w:val="1"/>
        </w:numPr>
        <w:spacing w:after="251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장애인들이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저희와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효과적으로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의사소통할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있도록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무료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지원과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제공합니다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</w:p>
    <w:p w:rsidR="00FE2382" w:rsidRDefault="00FE2382" w:rsidP="00FE2382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○ </w:t>
      </w: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자격있는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수화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통역자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</w:p>
    <w:p w:rsidR="00FE2382" w:rsidRDefault="00FE2382" w:rsidP="00FE2382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○ </w:t>
      </w: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다른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proofErr w:type="gramStart"/>
      <w:r>
        <w:rPr>
          <w:rFonts w:ascii="Gulim" w:eastAsia="Gulim" w:cs="Gulim" w:hint="eastAsia"/>
          <w:sz w:val="22"/>
          <w:szCs w:val="22"/>
        </w:rPr>
        <w:t>정보</w:t>
      </w:r>
      <w:proofErr w:type="spellEnd"/>
      <w:r>
        <w:rPr>
          <w:rFonts w:ascii="Gulim" w:eastAsia="Gulim" w:cs="Gulim"/>
          <w:sz w:val="22"/>
          <w:szCs w:val="22"/>
        </w:rPr>
        <w:t>(</w:t>
      </w:r>
      <w:proofErr w:type="gramEnd"/>
      <w:r>
        <w:rPr>
          <w:rFonts w:ascii="Gulim" w:eastAsia="Gulim" w:cs="Gulim" w:hint="eastAsia"/>
          <w:sz w:val="22"/>
          <w:szCs w:val="22"/>
        </w:rPr>
        <w:t>큰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활자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음성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사용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가능한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</w:t>
      </w:r>
      <w:proofErr w:type="spellEnd"/>
      <w:r>
        <w:rPr>
          <w:rFonts w:ascii="Gulim" w:eastAsia="Gulim" w:cs="Gulim"/>
          <w:sz w:val="22"/>
          <w:szCs w:val="22"/>
        </w:rPr>
        <w:t xml:space="preserve">, </w:t>
      </w:r>
      <w:proofErr w:type="spellStart"/>
      <w:r>
        <w:rPr>
          <w:rFonts w:ascii="Gulim" w:eastAsia="Gulim" w:cs="Gulim" w:hint="eastAsia"/>
          <w:sz w:val="22"/>
          <w:szCs w:val="22"/>
        </w:rPr>
        <w:t>기타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형식</w:t>
      </w:r>
      <w:proofErr w:type="spellEnd"/>
      <w:r>
        <w:rPr>
          <w:rFonts w:ascii="Gulim" w:eastAsia="Gulim" w:cs="Gulim"/>
          <w:sz w:val="22"/>
          <w:szCs w:val="22"/>
        </w:rPr>
        <w:t xml:space="preserve">) </w:t>
      </w: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</w:p>
    <w:p w:rsidR="00FE2382" w:rsidRDefault="00FE2382" w:rsidP="00FE2382">
      <w:pPr>
        <w:pStyle w:val="Default"/>
        <w:numPr>
          <w:ilvl w:val="2"/>
          <w:numId w:val="1"/>
        </w:numPr>
        <w:spacing w:after="253"/>
        <w:ind w:left="360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사용하는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영어가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아닌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이들에게는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무료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제공합니다</w:t>
      </w:r>
      <w:proofErr w:type="spellEnd"/>
      <w:r>
        <w:rPr>
          <w:rFonts w:ascii="Gulim" w:eastAsia="Gulim" w:cs="Gulim"/>
          <w:sz w:val="22"/>
          <w:szCs w:val="22"/>
        </w:rPr>
        <w:t xml:space="preserve">. </w:t>
      </w:r>
      <w:proofErr w:type="spellStart"/>
      <w:r>
        <w:rPr>
          <w:rFonts w:ascii="Gulim" w:eastAsia="Gulim" w:cs="Gulim" w:hint="eastAsia"/>
          <w:sz w:val="22"/>
          <w:szCs w:val="22"/>
        </w:rPr>
        <w:t>자격있는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통역자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FE2382" w:rsidRDefault="00FE2382" w:rsidP="00FE2382">
      <w:pPr>
        <w:pStyle w:val="Default"/>
        <w:numPr>
          <w:ilvl w:val="2"/>
          <w:numId w:val="1"/>
        </w:numPr>
        <w:ind w:left="360"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t>다른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언어로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작성된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정보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</w:p>
    <w:p w:rsidR="00FE2382" w:rsidRDefault="00FE2382" w:rsidP="00FE2382">
      <w:pPr>
        <w:pStyle w:val="Default"/>
        <w:numPr>
          <w:ilvl w:val="2"/>
          <w:numId w:val="1"/>
        </w:numPr>
        <w:ind w:left="360"/>
        <w:rPr>
          <w:rFonts w:ascii="Gulim" w:eastAsia="Gulim" w:cs="Gulim"/>
          <w:sz w:val="22"/>
          <w:szCs w:val="22"/>
        </w:rPr>
      </w:pP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</w:p>
    <w:p w:rsidR="00FE2382" w:rsidRDefault="00FE2382" w:rsidP="00FE2382">
      <w:pPr>
        <w:pStyle w:val="Default"/>
        <w:rPr>
          <w:rFonts w:ascii="Gulim" w:eastAsia="Gulim" w:cs="Gulim"/>
          <w:sz w:val="22"/>
          <w:szCs w:val="22"/>
        </w:rPr>
      </w:pPr>
      <w:proofErr w:type="spellStart"/>
      <w:proofErr w:type="gramStart"/>
      <w:r>
        <w:rPr>
          <w:rFonts w:ascii="Gulim" w:eastAsia="Gulim" w:cs="Gulim" w:hint="eastAsia"/>
          <w:sz w:val="22"/>
          <w:szCs w:val="22"/>
        </w:rPr>
        <w:t>이러한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서비스가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필요하시면</w:t>
      </w:r>
      <w:r w:rsidR="0099186F">
        <w:t>Michael</w:t>
      </w:r>
      <w:proofErr w:type="spellEnd"/>
      <w:r w:rsidR="0099186F">
        <w:t xml:space="preserve"> </w:t>
      </w:r>
      <w:proofErr w:type="spellStart"/>
      <w:r w:rsidR="0099186F">
        <w:t>Leoz</w:t>
      </w:r>
      <w:proofErr w:type="spellEnd"/>
      <w:r w:rsidR="0099186F">
        <w:t xml:space="preserve"> </w:t>
      </w: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연락하십시오</w:t>
      </w:r>
      <w:proofErr w:type="spellEnd"/>
      <w:r>
        <w:rPr>
          <w:rFonts w:ascii="Gulim" w:eastAsia="Gulim" w:cs="Gulim"/>
          <w:sz w:val="22"/>
          <w:szCs w:val="22"/>
        </w:rPr>
        <w:t>.</w:t>
      </w:r>
      <w:proofErr w:type="gramEnd"/>
      <w:r>
        <w:rPr>
          <w:rFonts w:ascii="Gulim" w:eastAsia="Gulim" w:cs="Gulim"/>
          <w:sz w:val="22"/>
          <w:szCs w:val="22"/>
        </w:rPr>
        <w:t xml:space="preserve"> </w:t>
      </w:r>
    </w:p>
    <w:p w:rsidR="00FE2382" w:rsidRDefault="0099186F" w:rsidP="00FE2382">
      <w:pPr>
        <w:pStyle w:val="Default"/>
        <w:rPr>
          <w:rFonts w:ascii="Gulim" w:eastAsia="Gulim" w:cs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Wendel Family Dental Centre </w:t>
      </w:r>
      <w:r w:rsidR="00FE2382">
        <w:rPr>
          <w:rFonts w:ascii="Gulim" w:eastAsia="Gulim" w:cs="Gulim" w:hint="eastAsia"/>
          <w:sz w:val="22"/>
          <w:szCs w:val="22"/>
        </w:rPr>
        <w:t>이</w:t>
      </w:r>
      <w:r w:rsidR="00FE2382">
        <w:rPr>
          <w:rFonts w:ascii="Gulim" w:eastAsia="Gulim" w:cs="Gulim"/>
          <w:sz w:val="22"/>
          <w:szCs w:val="22"/>
        </w:rPr>
        <w:t>(</w:t>
      </w:r>
      <w:r w:rsidR="00FE2382">
        <w:rPr>
          <w:rFonts w:ascii="Gulim" w:eastAsia="Gulim" w:cs="Gulim" w:hint="eastAsia"/>
          <w:sz w:val="22"/>
          <w:szCs w:val="22"/>
        </w:rPr>
        <w:t>가</w:t>
      </w:r>
      <w:r w:rsidR="00FE2382">
        <w:rPr>
          <w:rFonts w:ascii="Gulim" w:eastAsia="Gulim" w:cs="Gulim"/>
          <w:sz w:val="22"/>
          <w:szCs w:val="22"/>
        </w:rPr>
        <w:t xml:space="preserve">)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인종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피부색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출신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국가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연령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장애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성별을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이유로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이러한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서비스를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제공하지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않거나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다른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방식으로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차별했다고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생각하시는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경우</w:t>
      </w:r>
      <w:r>
        <w:t>Michael</w:t>
      </w:r>
      <w:proofErr w:type="spellEnd"/>
      <w:r>
        <w:t xml:space="preserve"> </w:t>
      </w:r>
      <w:proofErr w:type="spellStart"/>
      <w:r>
        <w:t>Leoz</w:t>
      </w:r>
      <w:proofErr w:type="spellEnd"/>
      <w:r>
        <w:t xml:space="preserve">, Regional Manager, </w:t>
      </w:r>
      <w:r w:rsidRPr="00C26134">
        <w:rPr>
          <w:rFonts w:eastAsia="Times New Roman"/>
          <w:b/>
          <w:bCs/>
          <w:color w:val="242424"/>
        </w:rPr>
        <w:t>Office for Civil Rights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U.S. Department of Health and Human Services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90 7th Street, Suite 4-100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San Francisco, CA 94103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Customer Response Center: (800) 368-1019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Fax: (202) 619-3818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TDD: (800) 537-7697</w:t>
      </w:r>
      <w:r>
        <w:rPr>
          <w:rFonts w:eastAsia="Times New Roman"/>
          <w:b/>
          <w:bCs/>
          <w:color w:val="242424"/>
        </w:rPr>
        <w:t xml:space="preserve">, </w:t>
      </w:r>
      <w:r w:rsidRPr="00C26134">
        <w:rPr>
          <w:rFonts w:eastAsia="Times New Roman"/>
          <w:b/>
          <w:bCs/>
          <w:color w:val="242424"/>
        </w:rPr>
        <w:t>Email: ocrmail@hhs.gov</w:t>
      </w:r>
      <w:r>
        <w:rPr>
          <w:rFonts w:eastAsia="Times New Roman"/>
          <w:b/>
          <w:bCs/>
          <w:color w:val="242424"/>
        </w:rPr>
        <w:t>.</w:t>
      </w:r>
      <w:r>
        <w:t xml:space="preserve">   </w:t>
      </w:r>
      <w:r w:rsidR="00FE2382">
        <w:rPr>
          <w:rFonts w:ascii="Gulim" w:eastAsia="Gulim" w:cs="Gulim"/>
          <w:sz w:val="22"/>
          <w:szCs w:val="22"/>
        </w:rPr>
        <w:t>(</w:t>
      </w:r>
      <w:r w:rsidR="00FE2382">
        <w:rPr>
          <w:rFonts w:ascii="Gulim" w:eastAsia="Gulim" w:cs="Gulim" w:hint="eastAsia"/>
          <w:sz w:val="22"/>
          <w:szCs w:val="22"/>
        </w:rPr>
        <w:t>으</w:t>
      </w:r>
      <w:r w:rsidR="00FE2382">
        <w:rPr>
          <w:rFonts w:ascii="Gulim" w:eastAsia="Gulim" w:cs="Gulim"/>
          <w:sz w:val="22"/>
          <w:szCs w:val="22"/>
        </w:rPr>
        <w:t>)</w:t>
      </w:r>
      <w:r w:rsidR="00FE2382">
        <w:rPr>
          <w:rFonts w:ascii="Gulim" w:eastAsia="Gulim" w:cs="Gulim" w:hint="eastAsia"/>
          <w:sz w:val="22"/>
          <w:szCs w:val="22"/>
        </w:rPr>
        <w:t>로</w:t>
      </w:r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연락하여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불만을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제기하실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r w:rsidR="00FE2382">
        <w:rPr>
          <w:rFonts w:ascii="Gulim" w:eastAsia="Gulim" w:cs="Gulim" w:hint="eastAsia"/>
          <w:sz w:val="22"/>
          <w:szCs w:val="22"/>
        </w:rPr>
        <w:t>수</w:t>
      </w:r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있습니다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. </w:t>
      </w:r>
      <w:proofErr w:type="spellStart"/>
      <w:proofErr w:type="gramStart"/>
      <w:r w:rsidR="00FE2382">
        <w:rPr>
          <w:rFonts w:ascii="Gulim" w:eastAsia="Gulim" w:cs="Gulim" w:hint="eastAsia"/>
          <w:sz w:val="22"/>
          <w:szCs w:val="22"/>
        </w:rPr>
        <w:t>직접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방문하거나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우편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,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팩스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또는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이메일로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불만을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제기하실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r w:rsidR="00FE2382">
        <w:rPr>
          <w:rFonts w:ascii="Gulim" w:eastAsia="Gulim" w:cs="Gulim" w:hint="eastAsia"/>
          <w:sz w:val="22"/>
          <w:szCs w:val="22"/>
        </w:rPr>
        <w:t>수</w:t>
      </w:r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있습니다</w:t>
      </w:r>
      <w:proofErr w:type="spellEnd"/>
      <w:r w:rsidR="00FE2382">
        <w:rPr>
          <w:rFonts w:ascii="Gulim" w:eastAsia="Gulim" w:cs="Gulim"/>
          <w:sz w:val="22"/>
          <w:szCs w:val="22"/>
        </w:rPr>
        <w:t>.</w:t>
      </w:r>
      <w:proofErr w:type="gram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불만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제기와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관련하여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도움이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필요하시면</w:t>
      </w:r>
      <w:proofErr w:type="spellEnd"/>
      <w:r w:rsidR="00FE2382">
        <w:rPr>
          <w:rFonts w:ascii="Gulim" w:eastAsia="Gulim" w:cs="Gulim"/>
          <w:sz w:val="22"/>
          <w:szCs w:val="22"/>
        </w:rPr>
        <w:t>,</w:t>
      </w:r>
      <w:r w:rsidRPr="0099186F">
        <w:t xml:space="preserve"> </w:t>
      </w:r>
      <w:r>
        <w:t xml:space="preserve">Michael </w:t>
      </w:r>
      <w:proofErr w:type="spellStart"/>
      <w:r>
        <w:t>Leoz</w:t>
      </w:r>
      <w:proofErr w:type="spellEnd"/>
      <w:r>
        <w:t xml:space="preserve">, Regional Manager </w:t>
      </w:r>
      <w:r w:rsidR="00FE2382">
        <w:rPr>
          <w:rFonts w:ascii="Gulim" w:eastAsia="Gulim" w:cs="Gulim" w:hint="eastAsia"/>
          <w:sz w:val="22"/>
          <w:szCs w:val="22"/>
        </w:rPr>
        <w:t>으</w:t>
      </w:r>
      <w:proofErr w:type="gramStart"/>
      <w:r w:rsidR="00FE2382">
        <w:rPr>
          <w:rFonts w:ascii="Gulim" w:eastAsia="Gulim" w:cs="Gulim"/>
          <w:sz w:val="22"/>
          <w:szCs w:val="22"/>
        </w:rPr>
        <w:t>)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로부터</w:t>
      </w:r>
      <w:proofErr w:type="spellEnd"/>
      <w:proofErr w:type="gram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지원을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받으실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 </w:t>
      </w:r>
      <w:r w:rsidR="00FE2382">
        <w:rPr>
          <w:rFonts w:ascii="Gulim" w:eastAsia="Gulim" w:cs="Gulim" w:hint="eastAsia"/>
          <w:sz w:val="22"/>
          <w:szCs w:val="22"/>
        </w:rPr>
        <w:t>수</w:t>
      </w:r>
      <w:r w:rsidR="00FE2382">
        <w:rPr>
          <w:rFonts w:ascii="Gulim" w:eastAsia="Gulim" w:cs="Gulim"/>
          <w:sz w:val="22"/>
          <w:szCs w:val="22"/>
        </w:rPr>
        <w:t xml:space="preserve"> </w:t>
      </w:r>
      <w:proofErr w:type="spellStart"/>
      <w:r w:rsidR="00FE2382">
        <w:rPr>
          <w:rFonts w:ascii="Gulim" w:eastAsia="Gulim" w:cs="Gulim" w:hint="eastAsia"/>
          <w:sz w:val="22"/>
          <w:szCs w:val="22"/>
        </w:rPr>
        <w:t>있습니다</w:t>
      </w:r>
      <w:proofErr w:type="spellEnd"/>
      <w:r w:rsidR="00FE2382">
        <w:rPr>
          <w:rFonts w:ascii="Gulim" w:eastAsia="Gulim" w:cs="Gulim"/>
          <w:sz w:val="22"/>
          <w:szCs w:val="22"/>
        </w:rPr>
        <w:t xml:space="preserve">. </w:t>
      </w:r>
    </w:p>
    <w:p w:rsidR="00FE2382" w:rsidRDefault="00FE2382" w:rsidP="00FE2382">
      <w:pPr>
        <w:pStyle w:val="Default"/>
        <w:pageBreakBefore/>
        <w:rPr>
          <w:rFonts w:ascii="Gulim" w:eastAsia="Gulim" w:cs="Gulim"/>
          <w:sz w:val="22"/>
          <w:szCs w:val="22"/>
        </w:rPr>
      </w:pPr>
      <w:proofErr w:type="spellStart"/>
      <w:r>
        <w:rPr>
          <w:rFonts w:ascii="Gulim" w:eastAsia="Gulim" w:cs="Gulim" w:hint="eastAsia"/>
          <w:sz w:val="22"/>
          <w:szCs w:val="22"/>
        </w:rPr>
        <w:lastRenderedPageBreak/>
        <w:t>또한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공민권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민원을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미국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eastAsia="Gulim"/>
          <w:sz w:val="22"/>
          <w:szCs w:val="22"/>
        </w:rPr>
        <w:t xml:space="preserve">Department of Health and Human </w:t>
      </w:r>
      <w:proofErr w:type="gramStart"/>
      <w:r>
        <w:rPr>
          <w:rFonts w:eastAsia="Gulim"/>
          <w:sz w:val="22"/>
          <w:szCs w:val="22"/>
        </w:rPr>
        <w:t>Services</w:t>
      </w:r>
      <w:r>
        <w:rPr>
          <w:rFonts w:ascii="Gulim" w:eastAsia="Gulim" w:cs="Gulim"/>
          <w:sz w:val="22"/>
          <w:szCs w:val="22"/>
        </w:rPr>
        <w:t>(</w:t>
      </w:r>
      <w:proofErr w:type="spellStart"/>
      <w:proofErr w:type="gramEnd"/>
      <w:r>
        <w:rPr>
          <w:rFonts w:ascii="Gulim" w:eastAsia="Gulim" w:cs="Gulim" w:hint="eastAsia"/>
          <w:sz w:val="22"/>
          <w:szCs w:val="22"/>
        </w:rPr>
        <w:t>보건복지부</w:t>
      </w:r>
      <w:proofErr w:type="spellEnd"/>
      <w:r>
        <w:rPr>
          <w:rFonts w:ascii="Gulim" w:eastAsia="Gulim" w:cs="Gulim"/>
          <w:sz w:val="22"/>
          <w:szCs w:val="22"/>
        </w:rPr>
        <w:t xml:space="preserve">), </w:t>
      </w:r>
      <w:r>
        <w:rPr>
          <w:rFonts w:eastAsia="Gulim"/>
          <w:sz w:val="22"/>
          <w:szCs w:val="22"/>
        </w:rPr>
        <w:t>Office for Civil Rights</w:t>
      </w:r>
      <w:r>
        <w:rPr>
          <w:rFonts w:ascii="Gulim" w:eastAsia="Gulim" w:cs="Gulim"/>
          <w:sz w:val="22"/>
          <w:szCs w:val="22"/>
        </w:rPr>
        <w:t>(</w:t>
      </w:r>
      <w:proofErr w:type="spellStart"/>
      <w:r>
        <w:rPr>
          <w:rFonts w:ascii="Gulim" w:eastAsia="Gulim" w:cs="Gulim" w:hint="eastAsia"/>
          <w:sz w:val="22"/>
          <w:szCs w:val="22"/>
        </w:rPr>
        <w:t>시민권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사무국</w:t>
      </w:r>
      <w:proofErr w:type="spellEnd"/>
      <w:r>
        <w:rPr>
          <w:rFonts w:ascii="Gulim" w:eastAsia="Gulim" w:cs="Gulim"/>
          <w:sz w:val="22"/>
          <w:szCs w:val="22"/>
        </w:rPr>
        <w:t>)</w:t>
      </w:r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</w:p>
    <w:p w:rsidR="00FE2382" w:rsidRDefault="00FE2382" w:rsidP="00FE2382">
      <w:pPr>
        <w:pStyle w:val="Default"/>
        <w:rPr>
          <w:rFonts w:eastAsia="Gulim"/>
          <w:sz w:val="22"/>
          <w:szCs w:val="22"/>
        </w:rPr>
      </w:pPr>
      <w:proofErr w:type="gramStart"/>
      <w:r>
        <w:rPr>
          <w:rFonts w:ascii="Gulim" w:eastAsia="Gulim" w:cs="Gulim" w:hint="eastAsia"/>
          <w:sz w:val="22"/>
          <w:szCs w:val="22"/>
        </w:rPr>
        <w:t>에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시민권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사무국민원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포털을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통해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전자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방식으로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제출하거나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우편이나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전화로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제출할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수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있습니다</w:t>
      </w:r>
      <w:proofErr w:type="spellEnd"/>
      <w:r>
        <w:rPr>
          <w:rFonts w:ascii="Gulim" w:eastAsia="Gulim" w:cs="Gulim"/>
          <w:sz w:val="22"/>
          <w:szCs w:val="22"/>
        </w:rPr>
        <w:t>.</w:t>
      </w:r>
      <w:proofErr w:type="gram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proofErr w:type="gramStart"/>
      <w:r>
        <w:rPr>
          <w:rFonts w:ascii="Gulim" w:eastAsia="Gulim" w:cs="Gulim" w:hint="eastAsia"/>
          <w:sz w:val="22"/>
          <w:szCs w:val="22"/>
        </w:rPr>
        <w:t>주소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ascii="Gulim" w:eastAsia="Gulim" w:cs="Gulim" w:hint="eastAsia"/>
          <w:sz w:val="22"/>
          <w:szCs w:val="22"/>
        </w:rPr>
        <w:t>및</w:t>
      </w:r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연락처는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다음과</w:t>
      </w:r>
      <w:proofErr w:type="spellEnd"/>
      <w:r>
        <w:rPr>
          <w:rFonts w:ascii="Gulim" w:eastAsia="Gulim" w:cs="Gulim"/>
          <w:sz w:val="22"/>
          <w:szCs w:val="22"/>
        </w:rPr>
        <w:t xml:space="preserve"> </w:t>
      </w:r>
      <w:proofErr w:type="spellStart"/>
      <w:r>
        <w:rPr>
          <w:rFonts w:ascii="Gulim" w:eastAsia="Gulim" w:cs="Gulim" w:hint="eastAsia"/>
          <w:sz w:val="22"/>
          <w:szCs w:val="22"/>
        </w:rPr>
        <w:t>같습니다</w:t>
      </w:r>
      <w:proofErr w:type="spellEnd"/>
      <w:r>
        <w:rPr>
          <w:rFonts w:ascii="Gulim" w:eastAsia="Gulim" w:cs="Gulim"/>
          <w:sz w:val="22"/>
          <w:szCs w:val="22"/>
        </w:rPr>
        <w:t>.</w:t>
      </w:r>
      <w:proofErr w:type="gramEnd"/>
      <w:r>
        <w:rPr>
          <w:rFonts w:ascii="Gulim" w:eastAsia="Gulim" w:cs="Gulim"/>
          <w:sz w:val="22"/>
          <w:szCs w:val="22"/>
        </w:rPr>
        <w:t xml:space="preserve"> </w:t>
      </w:r>
      <w:r>
        <w:rPr>
          <w:rFonts w:eastAsia="Gulim"/>
          <w:sz w:val="22"/>
          <w:szCs w:val="22"/>
        </w:rPr>
        <w:t>https://ocrportal.hhs.gov/ocr/portal/lobby.jsf</w:t>
      </w:r>
    </w:p>
    <w:p w:rsidR="00FE2382" w:rsidRDefault="00FE2382" w:rsidP="00FE2382">
      <w:pPr>
        <w:pStyle w:val="Default"/>
        <w:rPr>
          <w:rFonts w:eastAsia="Gulim"/>
          <w:sz w:val="22"/>
          <w:szCs w:val="22"/>
        </w:rPr>
      </w:pPr>
      <w:r>
        <w:rPr>
          <w:rFonts w:eastAsia="Gulim"/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E22F6F" w:rsidRDefault="00FE2382" w:rsidP="00FE2382">
      <w:proofErr w:type="spellStart"/>
      <w:proofErr w:type="gramStart"/>
      <w:r>
        <w:rPr>
          <w:rFonts w:ascii="Gulim" w:eastAsia="Gulim" w:cs="Gulim" w:hint="eastAsia"/>
        </w:rPr>
        <w:t>민원</w:t>
      </w:r>
      <w:proofErr w:type="spellEnd"/>
      <w:r>
        <w:rPr>
          <w:rFonts w:ascii="Gulim" w:eastAsia="Gulim" w:cs="Gulim"/>
        </w:rPr>
        <w:t xml:space="preserve"> </w:t>
      </w:r>
      <w:proofErr w:type="spellStart"/>
      <w:r>
        <w:rPr>
          <w:rFonts w:ascii="Gulim" w:eastAsia="Gulim" w:cs="Gulim" w:hint="eastAsia"/>
        </w:rPr>
        <w:t>양식은</w:t>
      </w:r>
      <w:proofErr w:type="spellEnd"/>
      <w:r>
        <w:rPr>
          <w:rFonts w:ascii="Gulim" w:eastAsia="Gulim" w:cs="Gulim"/>
        </w:rPr>
        <w:t xml:space="preserve"> </w:t>
      </w:r>
      <w:r>
        <w:rPr>
          <w:rFonts w:eastAsia="Gulim"/>
        </w:rPr>
        <w:t>http://www.hhs.gov/ocr/office/file/index.html</w:t>
      </w:r>
      <w:r>
        <w:rPr>
          <w:rFonts w:ascii="Gulim" w:eastAsia="Gulim" w:cs="Gulim" w:hint="eastAsia"/>
        </w:rPr>
        <w:t>에</w:t>
      </w:r>
      <w:r>
        <w:rPr>
          <w:rFonts w:ascii="Gulim" w:eastAsia="Gulim" w:cs="Gulim"/>
        </w:rPr>
        <w:t xml:space="preserve"> </w:t>
      </w:r>
      <w:proofErr w:type="spellStart"/>
      <w:r>
        <w:rPr>
          <w:rFonts w:ascii="Gulim" w:eastAsia="Gulim" w:cs="Gulim" w:hint="eastAsia"/>
        </w:rPr>
        <w:t>있습니다</w:t>
      </w:r>
      <w:proofErr w:type="spellEnd"/>
      <w:r>
        <w:rPr>
          <w:rFonts w:ascii="Gulim" w:eastAsia="Gulim" w:cs="Gulim"/>
        </w:rPr>
        <w:t>.</w:t>
      </w:r>
      <w:proofErr w:type="gramEnd"/>
    </w:p>
    <w:sectPr w:rsidR="00E2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94" w:rsidRDefault="00BF0694" w:rsidP="00BF0694">
      <w:pPr>
        <w:spacing w:after="0"/>
      </w:pPr>
      <w:r>
        <w:separator/>
      </w:r>
    </w:p>
  </w:endnote>
  <w:endnote w:type="continuationSeparator" w:id="0">
    <w:p w:rsidR="00BF0694" w:rsidRDefault="00BF0694" w:rsidP="00BF0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Footer"/>
    </w:pPr>
    <w:r>
      <w:t>Korean</w:t>
    </w:r>
    <w:bookmarkStart w:id="0" w:name="_GoBack"/>
    <w:bookmarkEnd w:id="0"/>
  </w:p>
  <w:p w:rsidR="00BF0694" w:rsidRDefault="00BF0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94" w:rsidRDefault="00BF0694" w:rsidP="00BF0694">
      <w:pPr>
        <w:spacing w:after="0"/>
      </w:pPr>
      <w:r>
        <w:separator/>
      </w:r>
    </w:p>
  </w:footnote>
  <w:footnote w:type="continuationSeparator" w:id="0">
    <w:p w:rsidR="00BF0694" w:rsidRDefault="00BF0694" w:rsidP="00BF0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94" w:rsidRDefault="00BF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A7106"/>
    <w:multiLevelType w:val="hybridMultilevel"/>
    <w:tmpl w:val="F0EDE2C3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C"/>
    <w:rsid w:val="001D4AEC"/>
    <w:rsid w:val="0099186F"/>
    <w:rsid w:val="00BF0694"/>
    <w:rsid w:val="00E22F6F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38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6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694"/>
  </w:style>
  <w:style w:type="paragraph" w:styleId="Footer">
    <w:name w:val="footer"/>
    <w:basedOn w:val="Normal"/>
    <w:link w:val="FooterChar"/>
    <w:uiPriority w:val="99"/>
    <w:unhideWhenUsed/>
    <w:rsid w:val="00BF06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0694"/>
  </w:style>
  <w:style w:type="paragraph" w:styleId="BalloonText">
    <w:name w:val="Balloon Text"/>
    <w:basedOn w:val="Normal"/>
    <w:link w:val="BalloonTextChar"/>
    <w:uiPriority w:val="99"/>
    <w:semiHidden/>
    <w:unhideWhenUsed/>
    <w:rsid w:val="00BF0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38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6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694"/>
  </w:style>
  <w:style w:type="paragraph" w:styleId="Footer">
    <w:name w:val="footer"/>
    <w:basedOn w:val="Normal"/>
    <w:link w:val="FooterChar"/>
    <w:uiPriority w:val="99"/>
    <w:unhideWhenUsed/>
    <w:rsid w:val="00BF06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0694"/>
  </w:style>
  <w:style w:type="paragraph" w:styleId="BalloonText">
    <w:name w:val="Balloon Text"/>
    <w:basedOn w:val="Normal"/>
    <w:link w:val="BalloonTextChar"/>
    <w:uiPriority w:val="99"/>
    <w:semiHidden/>
    <w:unhideWhenUsed/>
    <w:rsid w:val="00BF0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4</cp:revision>
  <dcterms:created xsi:type="dcterms:W3CDTF">2016-09-08T21:26:00Z</dcterms:created>
  <dcterms:modified xsi:type="dcterms:W3CDTF">2016-09-08T21:33:00Z</dcterms:modified>
</cp:coreProperties>
</file>