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B6" w:rsidRDefault="00BF72CA" w:rsidP="00D46CB6">
      <w:r>
        <w:t xml:space="preserve"> </w:t>
      </w:r>
      <w:proofErr w:type="gramStart"/>
      <w:r>
        <w:t>Wendel Family Dental Centre</w:t>
      </w:r>
      <w:r w:rsidR="00D46CB6">
        <w:t xml:space="preserve"> </w:t>
      </w:r>
      <w:proofErr w:type="spellStart"/>
      <w:r w:rsidR="00D46CB6">
        <w:rPr>
          <w:rFonts w:ascii="DokChampa" w:hAnsi="DokChampa" w:cs="DokChampa"/>
        </w:rPr>
        <w:t>ປະຕິບັດຕາມກົດໝາຍວ່າດ້ວຍສິດທິພົນລະເມືອງຂອງຣັຖບານກາງທີ່ບັງຄັບໃຊ</w:t>
      </w:r>
      <w:proofErr w:type="spellEnd"/>
      <w:r w:rsidR="00D46CB6">
        <w:rPr>
          <w:rFonts w:ascii="DokChampa" w:hAnsi="DokChampa" w:cs="DokChampa"/>
        </w:rPr>
        <w:t>້</w:t>
      </w:r>
      <w:r w:rsidR="00D46CB6">
        <w:t xml:space="preserve"> </w:t>
      </w:r>
      <w:proofErr w:type="spellStart"/>
      <w:r w:rsidR="00D46CB6">
        <w:rPr>
          <w:rFonts w:ascii="DokChampa" w:hAnsi="DokChampa" w:cs="DokChampa"/>
        </w:rPr>
        <w:t>ແລະບໍ່ຈຳແນກບຸກຄົນໂດຍອີງໃສ່ພື້ນຖານດ້ານ</w:t>
      </w:r>
      <w:proofErr w:type="spellEnd"/>
      <w:r w:rsidR="00D46CB6">
        <w:t xml:space="preserve"> </w:t>
      </w:r>
      <w:proofErr w:type="spellStart"/>
      <w:r w:rsidR="00D46CB6">
        <w:rPr>
          <w:rFonts w:ascii="DokChampa" w:hAnsi="DokChampa" w:cs="DokChampa"/>
        </w:rPr>
        <w:t>ເຊື້ອຊາດ</w:t>
      </w:r>
      <w:proofErr w:type="spellEnd"/>
      <w:r w:rsidR="00D46CB6">
        <w:t xml:space="preserve">, </w:t>
      </w:r>
      <w:proofErr w:type="spellStart"/>
      <w:r w:rsidR="00D46CB6">
        <w:rPr>
          <w:rFonts w:ascii="DokChampa" w:hAnsi="DokChampa" w:cs="DokChampa"/>
        </w:rPr>
        <w:t>ສີຜິວ</w:t>
      </w:r>
      <w:proofErr w:type="spellEnd"/>
      <w:r w:rsidR="00D46CB6">
        <w:t xml:space="preserve">, </w:t>
      </w:r>
      <w:proofErr w:type="spellStart"/>
      <w:r w:rsidR="00D46CB6">
        <w:rPr>
          <w:rFonts w:ascii="DokChampa" w:hAnsi="DokChampa" w:cs="DokChampa"/>
        </w:rPr>
        <w:t>ຊາດກຳເນີດ</w:t>
      </w:r>
      <w:proofErr w:type="spellEnd"/>
      <w:r w:rsidR="00D46CB6">
        <w:t xml:space="preserve">, </w:t>
      </w:r>
      <w:proofErr w:type="spellStart"/>
      <w:r w:rsidR="00D46CB6">
        <w:rPr>
          <w:rFonts w:ascii="DokChampa" w:hAnsi="DokChampa" w:cs="DokChampa"/>
        </w:rPr>
        <w:t>ອາຍຸ</w:t>
      </w:r>
      <w:proofErr w:type="spellEnd"/>
      <w:r w:rsidR="00D46CB6">
        <w:t xml:space="preserve">, </w:t>
      </w:r>
      <w:proofErr w:type="spellStart"/>
      <w:r w:rsidR="00D46CB6">
        <w:rPr>
          <w:rFonts w:ascii="DokChampa" w:hAnsi="DokChampa" w:cs="DokChampa"/>
        </w:rPr>
        <w:t>ຄວາມພິການ</w:t>
      </w:r>
      <w:proofErr w:type="spellEnd"/>
      <w:r w:rsidR="00D46CB6">
        <w:t xml:space="preserve">, </w:t>
      </w:r>
      <w:proofErr w:type="spellStart"/>
      <w:r w:rsidR="00D46CB6">
        <w:rPr>
          <w:rFonts w:ascii="DokChampa" w:hAnsi="DokChampa" w:cs="DokChampa"/>
        </w:rPr>
        <w:t>ຫຼື</w:t>
      </w:r>
      <w:proofErr w:type="spellEnd"/>
      <w:r w:rsidR="00D46CB6">
        <w:t xml:space="preserve"> </w:t>
      </w:r>
      <w:proofErr w:type="spellStart"/>
      <w:r w:rsidR="00D46CB6">
        <w:rPr>
          <w:rFonts w:ascii="DokChampa" w:hAnsi="DokChampa" w:cs="DokChampa"/>
        </w:rPr>
        <w:t>ເພດ</w:t>
      </w:r>
      <w:proofErr w:type="spellEnd"/>
      <w:r w:rsidR="00D46CB6">
        <w:t>.</w:t>
      </w:r>
      <w:proofErr w:type="gramEnd"/>
      <w:r w:rsidR="00493BDA" w:rsidRPr="00493BDA">
        <w:t xml:space="preserve"> </w:t>
      </w:r>
      <w:proofErr w:type="gramStart"/>
      <w:r w:rsidR="00493BDA">
        <w:t xml:space="preserve">Wendel Family Dental Centre </w:t>
      </w:r>
      <w:bookmarkStart w:id="0" w:name="_GoBack"/>
      <w:bookmarkEnd w:id="0"/>
      <w:r w:rsidR="00D46CB6">
        <w:rPr>
          <w:rFonts w:ascii="DokChampa" w:hAnsi="DokChampa" w:cs="DokChampa"/>
        </w:rPr>
        <w:t>ບໍ່ຈຳແນກບຸກຄົນ</w:t>
      </w:r>
      <w:r w:rsidR="00D46CB6">
        <w:t xml:space="preserve"> </w:t>
      </w:r>
      <w:proofErr w:type="spellStart"/>
      <w:r w:rsidR="00D46CB6">
        <w:rPr>
          <w:rFonts w:ascii="DokChampa" w:hAnsi="DokChampa" w:cs="DokChampa"/>
        </w:rPr>
        <w:t>ຫຼື</w:t>
      </w:r>
      <w:proofErr w:type="spellEnd"/>
      <w:r w:rsidR="00D46CB6">
        <w:t xml:space="preserve"> </w:t>
      </w:r>
      <w:proofErr w:type="spellStart"/>
      <w:r w:rsidR="00D46CB6">
        <w:rPr>
          <w:rFonts w:ascii="DokChampa" w:hAnsi="DokChampa" w:cs="DokChampa"/>
        </w:rPr>
        <w:t>ປະຕິບັດຕໍ່ພວກເຂົາໂດຍແຕກຕ່າງດ້ວຍເຫດຜົນດ້ານ</w:t>
      </w:r>
      <w:proofErr w:type="spellEnd"/>
      <w:r w:rsidR="00D46CB6">
        <w:t xml:space="preserve"> </w:t>
      </w:r>
      <w:proofErr w:type="spellStart"/>
      <w:r w:rsidR="00D46CB6">
        <w:rPr>
          <w:rFonts w:ascii="DokChampa" w:hAnsi="DokChampa" w:cs="DokChampa"/>
        </w:rPr>
        <w:t>ເຊື້ອຊາດ</w:t>
      </w:r>
      <w:proofErr w:type="spellEnd"/>
      <w:r w:rsidR="00D46CB6">
        <w:t xml:space="preserve">, </w:t>
      </w:r>
      <w:proofErr w:type="spellStart"/>
      <w:r w:rsidR="00D46CB6">
        <w:rPr>
          <w:rFonts w:ascii="DokChampa" w:hAnsi="DokChampa" w:cs="DokChampa"/>
        </w:rPr>
        <w:t>ສີຜິວ</w:t>
      </w:r>
      <w:proofErr w:type="spellEnd"/>
      <w:r w:rsidR="00D46CB6">
        <w:t xml:space="preserve">, </w:t>
      </w:r>
      <w:proofErr w:type="spellStart"/>
      <w:r w:rsidR="00D46CB6">
        <w:rPr>
          <w:rFonts w:ascii="DokChampa" w:hAnsi="DokChampa" w:cs="DokChampa"/>
        </w:rPr>
        <w:t>ຊາດກຳເນີດ</w:t>
      </w:r>
      <w:proofErr w:type="spellEnd"/>
      <w:r w:rsidR="00D46CB6">
        <w:t xml:space="preserve">, </w:t>
      </w:r>
      <w:proofErr w:type="spellStart"/>
      <w:r w:rsidR="00D46CB6">
        <w:rPr>
          <w:rFonts w:ascii="DokChampa" w:hAnsi="DokChampa" w:cs="DokChampa"/>
        </w:rPr>
        <w:t>ອາຍຸ</w:t>
      </w:r>
      <w:proofErr w:type="spellEnd"/>
      <w:r w:rsidR="00D46CB6">
        <w:t xml:space="preserve">, </w:t>
      </w:r>
      <w:proofErr w:type="spellStart"/>
      <w:r w:rsidR="00D46CB6">
        <w:rPr>
          <w:rFonts w:ascii="DokChampa" w:hAnsi="DokChampa" w:cs="DokChampa"/>
        </w:rPr>
        <w:t>ຄວາມພິການ</w:t>
      </w:r>
      <w:proofErr w:type="spellEnd"/>
      <w:r w:rsidR="00D46CB6">
        <w:t xml:space="preserve">, </w:t>
      </w:r>
      <w:proofErr w:type="spellStart"/>
      <w:r w:rsidR="00D46CB6">
        <w:rPr>
          <w:rFonts w:ascii="DokChampa" w:hAnsi="DokChampa" w:cs="DokChampa"/>
        </w:rPr>
        <w:t>ຫຼື</w:t>
      </w:r>
      <w:proofErr w:type="spellEnd"/>
      <w:r w:rsidR="00D46CB6">
        <w:t xml:space="preserve"> </w:t>
      </w:r>
      <w:proofErr w:type="spellStart"/>
      <w:r w:rsidR="00D46CB6">
        <w:rPr>
          <w:rFonts w:ascii="DokChampa" w:hAnsi="DokChampa" w:cs="DokChampa"/>
        </w:rPr>
        <w:t>ເພດ</w:t>
      </w:r>
      <w:proofErr w:type="spellEnd"/>
      <w:r w:rsidR="00D46CB6">
        <w:t>.</w:t>
      </w:r>
      <w:proofErr w:type="gramEnd"/>
    </w:p>
    <w:p w:rsidR="00D46CB6" w:rsidRDefault="00BF72CA" w:rsidP="00D46CB6">
      <w:r>
        <w:t xml:space="preserve">Wendel Family Dental Centre </w:t>
      </w:r>
      <w:r w:rsidR="00D46CB6">
        <w:rPr>
          <w:rFonts w:hint="eastAsia"/>
        </w:rPr>
        <w:t>•</w:t>
      </w:r>
    </w:p>
    <w:p w:rsidR="00D46CB6" w:rsidRDefault="00D46CB6" w:rsidP="00D46CB6">
      <w:proofErr w:type="spellStart"/>
      <w:r>
        <w:rPr>
          <w:rFonts w:ascii="DokChampa" w:hAnsi="DokChampa" w:cs="DokChampa"/>
        </w:rPr>
        <w:t>ໃຫ້ການຊ່ວຍເຫຼືອ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ແລະການບໍລິການ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ໂດຍບໍ່ເສັຽຄ່າ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ແກ່ບຸກຄົນທີ່ພິການ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ເພື່ອໃຫ້ສາມາດສື່ສານກັບພວກເຮົາໄດ້ຢ່າງມີປະສິດທິພາບ</w:t>
      </w:r>
      <w:proofErr w:type="spellEnd"/>
      <w:r>
        <w:t xml:space="preserve">, </w:t>
      </w:r>
      <w:proofErr w:type="spellStart"/>
      <w:r>
        <w:rPr>
          <w:rFonts w:ascii="DokChampa" w:hAnsi="DokChampa" w:cs="DokChampa"/>
        </w:rPr>
        <w:t>ເຊັ່ນ</w:t>
      </w:r>
      <w:proofErr w:type="spellEnd"/>
      <w:r>
        <w:t>:</w:t>
      </w:r>
    </w:p>
    <w:p w:rsidR="00D46CB6" w:rsidRDefault="00D46CB6" w:rsidP="00D46CB6">
      <w:r>
        <w:t>○</w:t>
      </w:r>
    </w:p>
    <w:p w:rsidR="00D46CB6" w:rsidRDefault="00D46CB6" w:rsidP="00D46CB6">
      <w:proofErr w:type="spellStart"/>
      <w:r>
        <w:rPr>
          <w:rFonts w:ascii="DokChampa" w:hAnsi="DokChampa" w:cs="DokChampa"/>
        </w:rPr>
        <w:t>ນາຍພາສາໃບ້ທີ່ມີຄຸນສົມບັດເໝາະສົມ</w:t>
      </w:r>
      <w:proofErr w:type="spellEnd"/>
    </w:p>
    <w:p w:rsidR="00D46CB6" w:rsidRDefault="00D46CB6" w:rsidP="00D46CB6">
      <w:r>
        <w:t>○</w:t>
      </w:r>
    </w:p>
    <w:p w:rsidR="00D46CB6" w:rsidRDefault="00D46CB6" w:rsidP="00D46CB6">
      <w:proofErr w:type="spellStart"/>
      <w:r>
        <w:rPr>
          <w:rFonts w:ascii="DokChampa" w:hAnsi="DokChampa" w:cs="DokChampa"/>
        </w:rPr>
        <w:t>ຂໍ້ມູນທີ່ເປັນລາຍລັກອັກສອນໃນຮູບແບບອື່ນ</w:t>
      </w:r>
      <w:proofErr w:type="spellEnd"/>
      <w:r>
        <w:rPr>
          <w:rFonts w:ascii="DokChampa" w:hAnsi="DokChampa" w:cs="DokChampa"/>
        </w:rPr>
        <w:t>ໆ</w:t>
      </w:r>
      <w:r>
        <w:t xml:space="preserve"> (</w:t>
      </w:r>
      <w:proofErr w:type="spellStart"/>
      <w:r>
        <w:rPr>
          <w:rFonts w:ascii="DokChampa" w:hAnsi="DokChampa" w:cs="DokChampa"/>
        </w:rPr>
        <w:t>ເຊັ່ນ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ຕົວພິມໃຫຍ</w:t>
      </w:r>
      <w:proofErr w:type="spellEnd"/>
      <w:r>
        <w:rPr>
          <w:rFonts w:ascii="DokChampa" w:hAnsi="DokChampa" w:cs="DokChampa"/>
        </w:rPr>
        <w:t>່</w:t>
      </w:r>
      <w:r>
        <w:t xml:space="preserve">, </w:t>
      </w:r>
      <w:proofErr w:type="spellStart"/>
      <w:r>
        <w:rPr>
          <w:rFonts w:ascii="DokChampa" w:hAnsi="DokChampa" w:cs="DokChampa"/>
        </w:rPr>
        <w:t>ເທັບບັນທຶກ</w:t>
      </w:r>
      <w:proofErr w:type="spellEnd"/>
      <w:r>
        <w:t xml:space="preserve">, </w:t>
      </w:r>
      <w:proofErr w:type="spellStart"/>
      <w:r>
        <w:rPr>
          <w:rFonts w:ascii="DokChampa" w:hAnsi="DokChampa" w:cs="DokChampa"/>
        </w:rPr>
        <w:t>ຮູບແບບ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ອິເລັກໂຕຣນິກທີ່ເຂົ້າເຖິງໄດ</w:t>
      </w:r>
      <w:proofErr w:type="spellEnd"/>
      <w:r>
        <w:rPr>
          <w:rFonts w:ascii="DokChampa" w:hAnsi="DokChampa" w:cs="DokChampa"/>
        </w:rPr>
        <w:t>້</w:t>
      </w:r>
      <w:r>
        <w:t xml:space="preserve">, </w:t>
      </w:r>
      <w:proofErr w:type="spellStart"/>
      <w:r>
        <w:rPr>
          <w:rFonts w:ascii="DokChampa" w:hAnsi="DokChampa" w:cs="DokChampa"/>
        </w:rPr>
        <w:t>ຮູບແບບອື່ນ</w:t>
      </w:r>
      <w:proofErr w:type="spellEnd"/>
      <w:r>
        <w:rPr>
          <w:rFonts w:ascii="DokChampa" w:hAnsi="DokChampa" w:cs="DokChampa"/>
        </w:rPr>
        <w:t>ໆ</w:t>
      </w:r>
      <w:r>
        <w:t>)</w:t>
      </w:r>
    </w:p>
    <w:p w:rsidR="00D46CB6" w:rsidRDefault="00D46CB6" w:rsidP="00D46CB6">
      <w:r>
        <w:rPr>
          <w:rFonts w:hint="eastAsia"/>
        </w:rPr>
        <w:t>•</w:t>
      </w:r>
    </w:p>
    <w:p w:rsidR="00D46CB6" w:rsidRDefault="00D46CB6" w:rsidP="00D46CB6">
      <w:proofErr w:type="spellStart"/>
      <w:r>
        <w:rPr>
          <w:rFonts w:ascii="DokChampa" w:hAnsi="DokChampa" w:cs="DokChampa"/>
        </w:rPr>
        <w:t>ໃຫ້ບໍລິການດ້ານພາສາໂດຍບໍ່ເສັຽຄ່າ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ແກ່ບຸກຄົນທີ່ພາສາຫຼັກຂອງເຂົາເຈົ້າບໍ່ແມ່ນພາສາອັງກິດ</w:t>
      </w:r>
      <w:proofErr w:type="spellEnd"/>
      <w:r>
        <w:t xml:space="preserve">, </w:t>
      </w:r>
      <w:proofErr w:type="spellStart"/>
      <w:r>
        <w:rPr>
          <w:rFonts w:ascii="DokChampa" w:hAnsi="DokChampa" w:cs="DokChampa"/>
        </w:rPr>
        <w:t>ເຊັ່ນ</w:t>
      </w:r>
      <w:proofErr w:type="spellEnd"/>
      <w:r>
        <w:t>:</w:t>
      </w:r>
    </w:p>
    <w:p w:rsidR="00D46CB6" w:rsidRDefault="00D46CB6" w:rsidP="00D46CB6">
      <w:r>
        <w:t>○</w:t>
      </w:r>
    </w:p>
    <w:p w:rsidR="00D46CB6" w:rsidRDefault="00D46CB6" w:rsidP="00D46CB6">
      <w:proofErr w:type="spellStart"/>
      <w:r>
        <w:rPr>
          <w:rFonts w:ascii="DokChampa" w:hAnsi="DokChampa" w:cs="DokChampa"/>
        </w:rPr>
        <w:t>ນາຍພາສາທີ່ມີຄຸນສົມບັດເໝາະສົມ</w:t>
      </w:r>
      <w:proofErr w:type="spellEnd"/>
    </w:p>
    <w:p w:rsidR="00D46CB6" w:rsidRDefault="00D46CB6" w:rsidP="00D46CB6">
      <w:r>
        <w:t>○</w:t>
      </w:r>
    </w:p>
    <w:p w:rsidR="00D46CB6" w:rsidRDefault="00D46CB6" w:rsidP="00D46CB6">
      <w:proofErr w:type="spellStart"/>
      <w:r>
        <w:rPr>
          <w:rFonts w:ascii="DokChampa" w:hAnsi="DokChampa" w:cs="DokChampa"/>
        </w:rPr>
        <w:t>ຂໍ້ມູນທີ່ຂຽນໃນພາສາອື່ນ</w:t>
      </w:r>
      <w:proofErr w:type="spellEnd"/>
    </w:p>
    <w:p w:rsidR="00D46CB6" w:rsidRDefault="00D46CB6" w:rsidP="00D46CB6">
      <w:proofErr w:type="spellStart"/>
      <w:r>
        <w:rPr>
          <w:rFonts w:ascii="DokChampa" w:hAnsi="DokChampa" w:cs="DokChampa"/>
        </w:rPr>
        <w:t>ຖ້າວ່າ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ທ່ານຕ້ອງການບໍລິການເຫຼົ່ານີ</w:t>
      </w:r>
      <w:proofErr w:type="spellEnd"/>
      <w:r>
        <w:rPr>
          <w:rFonts w:ascii="DokChampa" w:hAnsi="DokChampa" w:cs="DokChampa"/>
        </w:rPr>
        <w:t>້</w:t>
      </w:r>
      <w:r>
        <w:t xml:space="preserve">, </w:t>
      </w:r>
      <w:proofErr w:type="spellStart"/>
      <w:r>
        <w:rPr>
          <w:rFonts w:ascii="DokChampa" w:hAnsi="DokChampa" w:cs="DokChampa"/>
        </w:rPr>
        <w:t>ຈົ່ງຕິດຕໍ</w:t>
      </w:r>
      <w:proofErr w:type="spellEnd"/>
      <w:r>
        <w:rPr>
          <w:rFonts w:ascii="DokChampa" w:hAnsi="DokChampa" w:cs="DokChampa"/>
        </w:rPr>
        <w:t>່</w:t>
      </w:r>
      <w:r>
        <w:t xml:space="preserve"> </w:t>
      </w:r>
      <w:r w:rsidR="00BF72CA">
        <w:t xml:space="preserve">Michael </w:t>
      </w:r>
      <w:proofErr w:type="spellStart"/>
      <w:r w:rsidR="00BF72CA">
        <w:t>Leoz</w:t>
      </w:r>
      <w:proofErr w:type="spellEnd"/>
    </w:p>
    <w:p w:rsidR="00D46CB6" w:rsidRDefault="00D46CB6" w:rsidP="00D46CB6">
      <w:proofErr w:type="spellStart"/>
      <w:r>
        <w:rPr>
          <w:rFonts w:ascii="DokChampa" w:hAnsi="DokChampa" w:cs="DokChampa"/>
        </w:rPr>
        <w:t>ຖ້າວ່າ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ທ່ານເຊື່ອວ່າ</w:t>
      </w:r>
      <w:proofErr w:type="spellEnd"/>
      <w:r>
        <w:t xml:space="preserve"> </w:t>
      </w:r>
      <w:r w:rsidR="00BF72CA">
        <w:t xml:space="preserve">Wendel Family Dental Centre </w:t>
      </w:r>
      <w:proofErr w:type="spellStart"/>
      <w:r>
        <w:rPr>
          <w:rFonts w:ascii="DokChampa" w:hAnsi="DokChampa" w:cs="DokChampa"/>
        </w:rPr>
        <w:t>ບໍ່ໃຫ້ການບໍລິການເຫຼົ່ານີ</w:t>
      </w:r>
      <w:proofErr w:type="spellEnd"/>
      <w:r>
        <w:rPr>
          <w:rFonts w:ascii="DokChampa" w:hAnsi="DokChampa" w:cs="DokChampa"/>
        </w:rPr>
        <w:t>້</w:t>
      </w:r>
      <w:r>
        <w:t xml:space="preserve"> </w:t>
      </w:r>
      <w:proofErr w:type="spellStart"/>
      <w:r>
        <w:rPr>
          <w:rFonts w:ascii="DokChampa" w:hAnsi="DokChampa" w:cs="DokChampa"/>
        </w:rPr>
        <w:t>ຫຼື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ຈຳແນກໃນທາງອື່ນ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ໂດຍອີງໃສ່ພື້ນຖານດ້ານເຊື້ອຊາດ</w:t>
      </w:r>
      <w:proofErr w:type="spellEnd"/>
      <w:r>
        <w:t xml:space="preserve">, </w:t>
      </w:r>
      <w:proofErr w:type="spellStart"/>
      <w:r>
        <w:rPr>
          <w:rFonts w:ascii="DokChampa" w:hAnsi="DokChampa" w:cs="DokChampa"/>
        </w:rPr>
        <w:t>ສີຜິວ</w:t>
      </w:r>
      <w:proofErr w:type="spellEnd"/>
      <w:r>
        <w:t xml:space="preserve">, </w:t>
      </w:r>
      <w:proofErr w:type="spellStart"/>
      <w:r>
        <w:rPr>
          <w:rFonts w:ascii="DokChampa" w:hAnsi="DokChampa" w:cs="DokChampa"/>
        </w:rPr>
        <w:t>ຊາດກຳເນີດ</w:t>
      </w:r>
      <w:proofErr w:type="spellEnd"/>
      <w:r>
        <w:t xml:space="preserve">, </w:t>
      </w:r>
      <w:proofErr w:type="spellStart"/>
      <w:r>
        <w:rPr>
          <w:rFonts w:ascii="DokChampa" w:hAnsi="DokChampa" w:cs="DokChampa"/>
        </w:rPr>
        <w:t>ອາຍຸ</w:t>
      </w:r>
      <w:proofErr w:type="spellEnd"/>
      <w:r>
        <w:t xml:space="preserve">, </w:t>
      </w:r>
      <w:proofErr w:type="spellStart"/>
      <w:r>
        <w:rPr>
          <w:rFonts w:ascii="DokChampa" w:hAnsi="DokChampa" w:cs="DokChampa"/>
        </w:rPr>
        <w:t>ຄວາມພິການ</w:t>
      </w:r>
      <w:proofErr w:type="spellEnd"/>
      <w:r>
        <w:t xml:space="preserve">, </w:t>
      </w:r>
      <w:proofErr w:type="spellStart"/>
      <w:r>
        <w:rPr>
          <w:rFonts w:ascii="DokChampa" w:hAnsi="DokChampa" w:cs="DokChampa"/>
        </w:rPr>
        <w:t>ຫຼື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ເພດ</w:t>
      </w:r>
      <w:proofErr w:type="spellEnd"/>
      <w:r>
        <w:t xml:space="preserve">, </w:t>
      </w:r>
      <w:proofErr w:type="spellStart"/>
      <w:r>
        <w:rPr>
          <w:rFonts w:ascii="DokChampa" w:hAnsi="DokChampa" w:cs="DokChampa"/>
        </w:rPr>
        <w:t>ທ່ານສາມາດຍື່ນເລື້ອງຮ້ອງທຸກກັບ</w:t>
      </w:r>
      <w:proofErr w:type="spellEnd"/>
      <w:r>
        <w:t xml:space="preserve">: </w:t>
      </w:r>
      <w:r w:rsidR="00BF72CA">
        <w:t xml:space="preserve">Michael </w:t>
      </w:r>
      <w:proofErr w:type="spellStart"/>
      <w:r w:rsidR="00BF72CA">
        <w:t>Leoz</w:t>
      </w:r>
      <w:proofErr w:type="spellEnd"/>
      <w:r w:rsidR="00BF72CA">
        <w:t xml:space="preserve">, Regional Manager, </w:t>
      </w:r>
      <w:r w:rsidR="00BF72CA" w:rsidRPr="00C26134">
        <w:rPr>
          <w:rFonts w:eastAsia="Times New Roman" w:cs="Times New Roman"/>
          <w:b/>
          <w:bCs/>
          <w:color w:val="242424"/>
        </w:rPr>
        <w:t>Office for Civil Rights</w:t>
      </w:r>
      <w:r w:rsidR="00BF72CA">
        <w:rPr>
          <w:rFonts w:eastAsia="Times New Roman" w:cs="Times New Roman"/>
          <w:b/>
          <w:bCs/>
          <w:color w:val="242424"/>
        </w:rPr>
        <w:t xml:space="preserve">, </w:t>
      </w:r>
      <w:r w:rsidR="00BF72CA" w:rsidRPr="00C26134">
        <w:rPr>
          <w:rFonts w:eastAsia="Times New Roman" w:cs="Times New Roman"/>
          <w:b/>
          <w:bCs/>
          <w:color w:val="242424"/>
        </w:rPr>
        <w:t>U.S. Department of Health and Human Services</w:t>
      </w:r>
      <w:r w:rsidR="00BF72CA">
        <w:rPr>
          <w:rFonts w:eastAsia="Times New Roman" w:cs="Times New Roman"/>
          <w:b/>
          <w:bCs/>
          <w:color w:val="242424"/>
        </w:rPr>
        <w:t xml:space="preserve">, </w:t>
      </w:r>
      <w:r w:rsidR="00BF72CA" w:rsidRPr="00C26134">
        <w:rPr>
          <w:rFonts w:eastAsia="Times New Roman" w:cs="Times New Roman"/>
          <w:b/>
          <w:bCs/>
          <w:color w:val="242424"/>
        </w:rPr>
        <w:t>90 7th Street, Suite 4-100</w:t>
      </w:r>
      <w:r w:rsidR="00BF72CA">
        <w:rPr>
          <w:rFonts w:eastAsia="Times New Roman" w:cs="Times New Roman"/>
          <w:b/>
          <w:bCs/>
          <w:color w:val="242424"/>
        </w:rPr>
        <w:t xml:space="preserve">, </w:t>
      </w:r>
      <w:r w:rsidR="00BF72CA" w:rsidRPr="00C26134">
        <w:rPr>
          <w:rFonts w:eastAsia="Times New Roman" w:cs="Times New Roman"/>
          <w:b/>
          <w:bCs/>
          <w:color w:val="242424"/>
        </w:rPr>
        <w:t>San Francisco, CA 94103</w:t>
      </w:r>
      <w:r w:rsidR="00BF72CA">
        <w:rPr>
          <w:rFonts w:eastAsia="Times New Roman" w:cs="Times New Roman"/>
          <w:b/>
          <w:bCs/>
          <w:color w:val="242424"/>
        </w:rPr>
        <w:t xml:space="preserve">, </w:t>
      </w:r>
      <w:r w:rsidR="00BF72CA" w:rsidRPr="00C26134">
        <w:rPr>
          <w:rFonts w:eastAsia="Times New Roman" w:cs="Times New Roman"/>
          <w:b/>
          <w:bCs/>
          <w:color w:val="242424"/>
        </w:rPr>
        <w:t>Customer Response Center: (800) 368-1019</w:t>
      </w:r>
      <w:r w:rsidR="00BF72CA">
        <w:rPr>
          <w:rFonts w:eastAsia="Times New Roman" w:cs="Times New Roman"/>
          <w:b/>
          <w:bCs/>
          <w:color w:val="242424"/>
        </w:rPr>
        <w:t xml:space="preserve">, </w:t>
      </w:r>
      <w:r w:rsidR="00BF72CA" w:rsidRPr="00C26134">
        <w:rPr>
          <w:rFonts w:eastAsia="Times New Roman" w:cs="Times New Roman"/>
          <w:b/>
          <w:bCs/>
          <w:color w:val="242424"/>
        </w:rPr>
        <w:t>Fax: (202) 619-3818</w:t>
      </w:r>
      <w:r w:rsidR="00BF72CA">
        <w:rPr>
          <w:rFonts w:eastAsia="Times New Roman" w:cs="Times New Roman"/>
          <w:b/>
          <w:bCs/>
          <w:color w:val="242424"/>
        </w:rPr>
        <w:t xml:space="preserve">, </w:t>
      </w:r>
      <w:r w:rsidR="00BF72CA" w:rsidRPr="00C26134">
        <w:rPr>
          <w:rFonts w:eastAsia="Times New Roman" w:cs="Times New Roman"/>
          <w:b/>
          <w:bCs/>
          <w:color w:val="242424"/>
        </w:rPr>
        <w:t>TDD: (800) 537-7697</w:t>
      </w:r>
      <w:r w:rsidR="00BF72CA">
        <w:rPr>
          <w:rFonts w:eastAsia="Times New Roman" w:cs="Times New Roman"/>
          <w:b/>
          <w:bCs/>
          <w:color w:val="242424"/>
        </w:rPr>
        <w:t xml:space="preserve">, </w:t>
      </w:r>
      <w:r w:rsidR="00BF72CA" w:rsidRPr="00C26134">
        <w:rPr>
          <w:rFonts w:eastAsia="Times New Roman" w:cs="Times New Roman"/>
          <w:b/>
          <w:bCs/>
          <w:color w:val="242424"/>
        </w:rPr>
        <w:t>Email: ocrmail@hhs.gov</w:t>
      </w:r>
      <w:r w:rsidR="00BF72CA">
        <w:rPr>
          <w:rFonts w:eastAsia="Times New Roman" w:cs="Times New Roman"/>
          <w:b/>
          <w:bCs/>
          <w:color w:val="242424"/>
        </w:rPr>
        <w:t>.</w:t>
      </w:r>
      <w:r>
        <w:t xml:space="preserve">. </w:t>
      </w:r>
      <w:proofErr w:type="spellStart"/>
      <w:proofErr w:type="gramStart"/>
      <w:r>
        <w:rPr>
          <w:rFonts w:ascii="DokChampa" w:hAnsi="DokChampa" w:cs="DokChampa"/>
        </w:rPr>
        <w:t>ທ່ານສາມາດຍື່ນເລື້ອງຮ້ອງທຸກດ້ວຍຕົນເອງ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ຫຼື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ໂດຍທາງຈົດໝາຍ</w:t>
      </w:r>
      <w:proofErr w:type="spellEnd"/>
      <w:r>
        <w:t xml:space="preserve">, </w:t>
      </w:r>
      <w:proofErr w:type="spellStart"/>
      <w:r>
        <w:rPr>
          <w:rFonts w:ascii="DokChampa" w:hAnsi="DokChampa" w:cs="DokChampa"/>
        </w:rPr>
        <w:t>ແຟກຊ</w:t>
      </w:r>
      <w:proofErr w:type="spellEnd"/>
      <w:r>
        <w:rPr>
          <w:rFonts w:ascii="DokChampa" w:hAnsi="DokChampa" w:cs="DokChampa"/>
        </w:rPr>
        <w:t>໌</w:t>
      </w:r>
      <w:r>
        <w:t xml:space="preserve">, </w:t>
      </w:r>
      <w:proofErr w:type="spellStart"/>
      <w:r>
        <w:rPr>
          <w:rFonts w:ascii="DokChampa" w:hAnsi="DokChampa" w:cs="DokChampa"/>
        </w:rPr>
        <w:t>ຫຼື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ອີເມວ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DokChampa" w:hAnsi="DokChampa" w:cs="DokChampa"/>
        </w:rPr>
        <w:t>ຖ້າວ່າ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ທ່ານຕ້ອງການ</w:t>
      </w:r>
      <w:proofErr w:type="spellEnd"/>
    </w:p>
    <w:p w:rsidR="00D46CB6" w:rsidRDefault="00D46CB6" w:rsidP="00D46CB6">
      <w:proofErr w:type="spellStart"/>
      <w:proofErr w:type="gramStart"/>
      <w:r>
        <w:rPr>
          <w:rFonts w:ascii="DokChampa" w:hAnsi="DokChampa" w:cs="DokChampa"/>
        </w:rPr>
        <w:t>ຄວາມຊ່ວຍເຫຼືອໃນການປະກອບຄຳຮ້ອງທຸກ</w:t>
      </w:r>
      <w:proofErr w:type="spellEnd"/>
      <w:r>
        <w:t xml:space="preserve">, </w:t>
      </w:r>
      <w:r w:rsidR="00BF72CA">
        <w:t xml:space="preserve">Michael </w:t>
      </w:r>
      <w:proofErr w:type="spellStart"/>
      <w:r w:rsidR="00BF72CA">
        <w:t>Leoz</w:t>
      </w:r>
      <w:proofErr w:type="spellEnd"/>
      <w:r w:rsidR="00BF72CA">
        <w:t>, Regional Manager</w:t>
      </w:r>
      <w:r w:rsidR="00BF72CA">
        <w:rPr>
          <w:rFonts w:ascii="DokChampa" w:hAnsi="DokChampa" w:cs="DokChampa"/>
        </w:rPr>
        <w:t xml:space="preserve"> </w:t>
      </w:r>
      <w:proofErr w:type="spellStart"/>
      <w:r>
        <w:rPr>
          <w:rFonts w:ascii="DokChampa" w:hAnsi="DokChampa" w:cs="DokChampa"/>
        </w:rPr>
        <w:t>ແມ່ນພ້ອມຊ່ວຍເຫຼືອທ່ານ</w:t>
      </w:r>
      <w:proofErr w:type="spellEnd"/>
      <w:r>
        <w:t>.</w:t>
      </w:r>
      <w:proofErr w:type="gramEnd"/>
    </w:p>
    <w:p w:rsidR="00E22F6F" w:rsidRDefault="00D46CB6" w:rsidP="00D46CB6">
      <w:proofErr w:type="spellStart"/>
      <w:r>
        <w:rPr>
          <w:rFonts w:ascii="DokChampa" w:hAnsi="DokChampa" w:cs="DokChampa"/>
        </w:rPr>
        <w:t>ນອກຈາກນີ</w:t>
      </w:r>
      <w:proofErr w:type="spellEnd"/>
      <w:r>
        <w:rPr>
          <w:rFonts w:ascii="DokChampa" w:hAnsi="DokChampa" w:cs="DokChampa"/>
        </w:rPr>
        <w:t>້</w:t>
      </w:r>
      <w:r>
        <w:t xml:space="preserve"> </w:t>
      </w:r>
      <w:proofErr w:type="spellStart"/>
      <w:r>
        <w:rPr>
          <w:rFonts w:ascii="DokChampa" w:hAnsi="DokChampa" w:cs="DokChampa"/>
        </w:rPr>
        <w:t>ທ່ານຍັງສາມາດຮ້ອງທຸກດ້ານສິດທິພົນລະເມືອງໄດ້ກັບທາງ</w:t>
      </w:r>
      <w:proofErr w:type="spellEnd"/>
      <w:r>
        <w:t xml:space="preserve"> U.S. Department of Health and Human Services (</w:t>
      </w:r>
      <w:proofErr w:type="spellStart"/>
      <w:r>
        <w:rPr>
          <w:rFonts w:ascii="DokChampa" w:hAnsi="DokChampa" w:cs="DokChampa"/>
        </w:rPr>
        <w:t>ກະຊວງປະຊາສົງເຄາະແລະສຸຂະພາບຂອງສະຫະຣັຖ</w:t>
      </w:r>
      <w:proofErr w:type="spellEnd"/>
      <w:r>
        <w:t>), Office for Civil Rights (</w:t>
      </w:r>
      <w:proofErr w:type="spellStart"/>
      <w:r>
        <w:rPr>
          <w:rFonts w:ascii="DokChampa" w:hAnsi="DokChampa" w:cs="DokChampa"/>
        </w:rPr>
        <w:t>ຫ້ອງການສິດທິພົນລະເມືອງ</w:t>
      </w:r>
      <w:proofErr w:type="spellEnd"/>
      <w:r>
        <w:t xml:space="preserve">), </w:t>
      </w:r>
      <w:proofErr w:type="spellStart"/>
      <w:r>
        <w:rPr>
          <w:rFonts w:ascii="DokChampa" w:hAnsi="DokChampa" w:cs="DokChampa"/>
        </w:rPr>
        <w:t>ໂດຍທາງອິເລັກໂຕຣນິກ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ຜ່ານ</w:t>
      </w:r>
      <w:proofErr w:type="spellEnd"/>
      <w:r>
        <w:t xml:space="preserve"> Office for Civil Rights Complaint Portal, </w:t>
      </w:r>
      <w:proofErr w:type="spellStart"/>
      <w:r>
        <w:rPr>
          <w:rFonts w:ascii="DokChampa" w:hAnsi="DokChampa" w:cs="DokChampa"/>
        </w:rPr>
        <w:t>ຊຶ່ງມີໃຫ້ທີ່ເວັບໄຊ</w:t>
      </w:r>
      <w:proofErr w:type="spellEnd"/>
      <w:r>
        <w:t xml:space="preserve"> https://ocrportal.hhs.gov/ocr/portal/lobby.jsf, </w:t>
      </w:r>
      <w:proofErr w:type="spellStart"/>
      <w:r>
        <w:rPr>
          <w:rFonts w:ascii="DokChampa" w:hAnsi="DokChampa" w:cs="DokChampa"/>
        </w:rPr>
        <w:t>ຫຼື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ໂດຍທາງໄປສະນີ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ຫຼື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ທາງໂທຣະສັບ</w:t>
      </w:r>
      <w:proofErr w:type="spellEnd"/>
      <w:r>
        <w:t xml:space="preserve"> </w:t>
      </w:r>
      <w:proofErr w:type="spellStart"/>
      <w:r>
        <w:rPr>
          <w:rFonts w:ascii="DokChampa" w:hAnsi="DokChampa" w:cs="DokChampa"/>
        </w:rPr>
        <w:t>ທີ</w:t>
      </w:r>
      <w:proofErr w:type="spellEnd"/>
      <w:r>
        <w:rPr>
          <w:rFonts w:ascii="DokChampa" w:hAnsi="DokChampa" w:cs="DokChampa"/>
        </w:rPr>
        <w:t>່</w:t>
      </w:r>
      <w:r>
        <w:t xml:space="preserve">: U.S. Department of Health and Human Services 200 Independence Avenue, SW Room 509F, HHH Building Washington, D.C. </w:t>
      </w:r>
      <w:r>
        <w:lastRenderedPageBreak/>
        <w:t xml:space="preserve">20201 1-800-368-1019, 800-537-7697 (TDD) </w:t>
      </w:r>
      <w:proofErr w:type="spellStart"/>
      <w:r>
        <w:rPr>
          <w:rFonts w:ascii="DokChampa" w:hAnsi="DokChampa" w:cs="DokChampa"/>
        </w:rPr>
        <w:t>ຟອມຄຳຮ້ອງທຸກມີໃຫ້ທີ່ເວັບໄຊ</w:t>
      </w:r>
      <w:proofErr w:type="spellEnd"/>
      <w:r>
        <w:t xml:space="preserve"> http://www.hhs.gov/ocr/office/file/index.html.</w:t>
      </w:r>
    </w:p>
    <w:sectPr w:rsidR="00E22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2CA" w:rsidRDefault="00BF72CA" w:rsidP="00BF72CA">
      <w:pPr>
        <w:spacing w:after="0"/>
      </w:pPr>
      <w:r>
        <w:separator/>
      </w:r>
    </w:p>
  </w:endnote>
  <w:endnote w:type="continuationSeparator" w:id="0">
    <w:p w:rsidR="00BF72CA" w:rsidRDefault="00BF72CA" w:rsidP="00BF72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CA" w:rsidRDefault="00BF72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CA" w:rsidRDefault="00BF72CA">
    <w:pPr>
      <w:pStyle w:val="Footer"/>
    </w:pPr>
    <w:r>
      <w:t>Lao</w:t>
    </w:r>
  </w:p>
  <w:p w:rsidR="00BF72CA" w:rsidRDefault="00BF72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CA" w:rsidRDefault="00BF7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2CA" w:rsidRDefault="00BF72CA" w:rsidP="00BF72CA">
      <w:pPr>
        <w:spacing w:after="0"/>
      </w:pPr>
      <w:r>
        <w:separator/>
      </w:r>
    </w:p>
  </w:footnote>
  <w:footnote w:type="continuationSeparator" w:id="0">
    <w:p w:rsidR="00BF72CA" w:rsidRDefault="00BF72CA" w:rsidP="00BF72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CA" w:rsidRDefault="00BF72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CA" w:rsidRDefault="00BF72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CA" w:rsidRDefault="00BF7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B6"/>
    <w:rsid w:val="00493BDA"/>
    <w:rsid w:val="00BF72CA"/>
    <w:rsid w:val="00D46CB6"/>
    <w:rsid w:val="00E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2C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72CA"/>
  </w:style>
  <w:style w:type="paragraph" w:styleId="Footer">
    <w:name w:val="footer"/>
    <w:basedOn w:val="Normal"/>
    <w:link w:val="FooterChar"/>
    <w:uiPriority w:val="99"/>
    <w:unhideWhenUsed/>
    <w:rsid w:val="00BF72C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72CA"/>
  </w:style>
  <w:style w:type="paragraph" w:styleId="BalloonText">
    <w:name w:val="Balloon Text"/>
    <w:basedOn w:val="Normal"/>
    <w:link w:val="BalloonTextChar"/>
    <w:uiPriority w:val="99"/>
    <w:semiHidden/>
    <w:unhideWhenUsed/>
    <w:rsid w:val="00BF72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2C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72CA"/>
  </w:style>
  <w:style w:type="paragraph" w:styleId="Footer">
    <w:name w:val="footer"/>
    <w:basedOn w:val="Normal"/>
    <w:link w:val="FooterChar"/>
    <w:uiPriority w:val="99"/>
    <w:unhideWhenUsed/>
    <w:rsid w:val="00BF72C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72CA"/>
  </w:style>
  <w:style w:type="paragraph" w:styleId="BalloonText">
    <w:name w:val="Balloon Text"/>
    <w:basedOn w:val="Normal"/>
    <w:link w:val="BalloonTextChar"/>
    <w:uiPriority w:val="99"/>
    <w:semiHidden/>
    <w:unhideWhenUsed/>
    <w:rsid w:val="00BF72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</dc:creator>
  <cp:lastModifiedBy>Lori S</cp:lastModifiedBy>
  <cp:revision>3</cp:revision>
  <dcterms:created xsi:type="dcterms:W3CDTF">2016-07-26T21:42:00Z</dcterms:created>
  <dcterms:modified xsi:type="dcterms:W3CDTF">2016-09-08T21:14:00Z</dcterms:modified>
</cp:coreProperties>
</file>